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7CE76" w14:textId="059B804A" w:rsidR="00C72D00" w:rsidRPr="00DC1B4E" w:rsidRDefault="00C72D00" w:rsidP="00C72D00">
      <w:pPr>
        <w:spacing w:line="280" w:lineRule="exact"/>
        <w:jc w:val="center"/>
        <w:rPr>
          <w:b/>
          <w:sz w:val="28"/>
          <w:szCs w:val="28"/>
        </w:rPr>
      </w:pPr>
      <w:r w:rsidRPr="00DC1B4E">
        <w:rPr>
          <w:b/>
          <w:sz w:val="28"/>
          <w:szCs w:val="28"/>
        </w:rPr>
        <w:t>РЕШЕНИЕ</w:t>
      </w:r>
    </w:p>
    <w:p w14:paraId="01285DA9" w14:textId="77777777" w:rsidR="00C72D00" w:rsidRPr="00DC1B4E" w:rsidRDefault="00C72D00" w:rsidP="00C72D00">
      <w:pPr>
        <w:spacing w:line="280" w:lineRule="exact"/>
        <w:jc w:val="center"/>
        <w:rPr>
          <w:b/>
          <w:sz w:val="28"/>
          <w:szCs w:val="28"/>
        </w:rPr>
      </w:pPr>
      <w:r w:rsidRPr="00DC1B4E">
        <w:rPr>
          <w:b/>
          <w:sz w:val="28"/>
          <w:szCs w:val="28"/>
        </w:rPr>
        <w:t>Думы Соликамского муниципального округа</w:t>
      </w:r>
    </w:p>
    <w:p w14:paraId="049DD93E" w14:textId="77777777" w:rsidR="00C72D00" w:rsidRPr="00DC1B4E" w:rsidRDefault="00C72D00" w:rsidP="00C72D00">
      <w:pPr>
        <w:spacing w:line="240" w:lineRule="exact"/>
        <w:jc w:val="both"/>
        <w:rPr>
          <w:b/>
          <w:sz w:val="28"/>
          <w:szCs w:val="28"/>
        </w:rPr>
      </w:pPr>
    </w:p>
    <w:p w14:paraId="36A3BF85" w14:textId="77777777" w:rsidR="00C72D00" w:rsidRPr="00DC1B4E" w:rsidRDefault="00C72D00" w:rsidP="00C72D00">
      <w:pPr>
        <w:spacing w:line="240" w:lineRule="exact"/>
        <w:jc w:val="both"/>
        <w:rPr>
          <w:b/>
          <w:sz w:val="28"/>
          <w:szCs w:val="28"/>
        </w:rPr>
      </w:pPr>
    </w:p>
    <w:p w14:paraId="42F725CB" w14:textId="77777777" w:rsidR="00C72D00" w:rsidRPr="00DC1B4E" w:rsidRDefault="00C72D00" w:rsidP="00C72D00">
      <w:pPr>
        <w:spacing w:line="240" w:lineRule="exact"/>
        <w:jc w:val="both"/>
        <w:rPr>
          <w:b/>
          <w:sz w:val="28"/>
          <w:szCs w:val="28"/>
        </w:rPr>
      </w:pPr>
    </w:p>
    <w:p w14:paraId="1E71BA7C" w14:textId="77777777" w:rsidR="00C72D00" w:rsidRPr="00DC1B4E" w:rsidRDefault="00C72D00" w:rsidP="00C72D00">
      <w:pPr>
        <w:spacing w:line="240" w:lineRule="exact"/>
        <w:jc w:val="both"/>
        <w:rPr>
          <w:b/>
          <w:sz w:val="28"/>
          <w:szCs w:val="28"/>
        </w:rPr>
      </w:pPr>
    </w:p>
    <w:p w14:paraId="0C0BE371" w14:textId="77777777" w:rsidR="00C72D00" w:rsidRPr="00DC1B4E" w:rsidRDefault="00C72D00" w:rsidP="00C72D00">
      <w:pPr>
        <w:spacing w:line="240" w:lineRule="exact"/>
        <w:jc w:val="both"/>
        <w:rPr>
          <w:b/>
          <w:sz w:val="28"/>
          <w:szCs w:val="28"/>
        </w:rPr>
      </w:pPr>
    </w:p>
    <w:p w14:paraId="3F2128F6" w14:textId="77777777" w:rsidR="00C72D00" w:rsidRPr="00DC1B4E" w:rsidRDefault="00C72D00" w:rsidP="00C72D00">
      <w:pPr>
        <w:spacing w:line="240" w:lineRule="exact"/>
        <w:jc w:val="both"/>
        <w:rPr>
          <w:b/>
          <w:sz w:val="28"/>
          <w:szCs w:val="28"/>
        </w:rPr>
      </w:pPr>
    </w:p>
    <w:p w14:paraId="762D4712" w14:textId="77777777" w:rsidR="00C72D00" w:rsidRPr="00DC1B4E" w:rsidRDefault="00C72D00" w:rsidP="00C72D00">
      <w:pPr>
        <w:spacing w:line="240" w:lineRule="exact"/>
        <w:jc w:val="both"/>
        <w:rPr>
          <w:b/>
          <w:sz w:val="28"/>
          <w:szCs w:val="28"/>
        </w:rPr>
      </w:pPr>
    </w:p>
    <w:p w14:paraId="420C7859" w14:textId="77777777" w:rsidR="00C72D00" w:rsidRPr="00DC1B4E" w:rsidRDefault="00C72D00" w:rsidP="00C72D00">
      <w:pPr>
        <w:spacing w:line="240" w:lineRule="exact"/>
        <w:jc w:val="both"/>
        <w:rPr>
          <w:b/>
          <w:sz w:val="28"/>
          <w:szCs w:val="28"/>
        </w:rPr>
      </w:pPr>
    </w:p>
    <w:p w14:paraId="7371BD14" w14:textId="77777777" w:rsidR="00C72D00" w:rsidRPr="00DC1B4E" w:rsidRDefault="00C72D00" w:rsidP="00C72D00">
      <w:pPr>
        <w:spacing w:line="240" w:lineRule="exact"/>
        <w:jc w:val="both"/>
        <w:rPr>
          <w:b/>
          <w:sz w:val="28"/>
          <w:szCs w:val="28"/>
        </w:rPr>
      </w:pPr>
    </w:p>
    <w:p w14:paraId="6D6FA4CB" w14:textId="77777777" w:rsidR="00C72D00" w:rsidRPr="00DC1B4E" w:rsidRDefault="00C72D00" w:rsidP="00C72D00">
      <w:pPr>
        <w:spacing w:line="220" w:lineRule="exact"/>
        <w:jc w:val="both"/>
        <w:rPr>
          <w:b/>
          <w:sz w:val="28"/>
          <w:szCs w:val="28"/>
        </w:rPr>
      </w:pPr>
    </w:p>
    <w:p w14:paraId="6F11FBC0" w14:textId="77777777" w:rsidR="00C72D00" w:rsidRPr="00DC1B4E" w:rsidRDefault="00C72D00" w:rsidP="00C72D00">
      <w:pPr>
        <w:spacing w:line="240" w:lineRule="exact"/>
        <w:jc w:val="both"/>
        <w:rPr>
          <w:b/>
          <w:sz w:val="28"/>
          <w:szCs w:val="28"/>
        </w:rPr>
      </w:pPr>
    </w:p>
    <w:p w14:paraId="1FF3E645" w14:textId="77777777" w:rsidR="00C72D00" w:rsidRPr="00DC1B4E" w:rsidRDefault="00C72D00" w:rsidP="00C72D00">
      <w:pPr>
        <w:spacing w:line="220" w:lineRule="exact"/>
        <w:jc w:val="both"/>
        <w:rPr>
          <w:b/>
          <w:sz w:val="28"/>
          <w:szCs w:val="28"/>
        </w:rPr>
      </w:pPr>
    </w:p>
    <w:p w14:paraId="6AD59FBC" w14:textId="77777777" w:rsidR="00C72D00" w:rsidRPr="00DC1B4E" w:rsidRDefault="00C72D00" w:rsidP="00C72D00">
      <w:pPr>
        <w:spacing w:line="200" w:lineRule="exact"/>
        <w:jc w:val="both"/>
        <w:rPr>
          <w:b/>
          <w:sz w:val="28"/>
          <w:szCs w:val="28"/>
        </w:rPr>
      </w:pPr>
    </w:p>
    <w:p w14:paraId="205DD1C1" w14:textId="77777777" w:rsidR="00C72D00" w:rsidRPr="00DC1B4E" w:rsidRDefault="00C72D00" w:rsidP="00C72D00">
      <w:pPr>
        <w:spacing w:after="120" w:line="200" w:lineRule="exact"/>
        <w:jc w:val="both"/>
        <w:rPr>
          <w:b/>
          <w:sz w:val="28"/>
          <w:szCs w:val="28"/>
        </w:rPr>
      </w:pPr>
    </w:p>
    <w:p w14:paraId="4A44A6AA" w14:textId="77777777" w:rsidR="00C72D00" w:rsidRPr="00DC1B4E" w:rsidRDefault="00C72D00" w:rsidP="00DC1B4E">
      <w:pPr>
        <w:spacing w:line="200" w:lineRule="exact"/>
        <w:jc w:val="both"/>
        <w:rPr>
          <w:b/>
          <w:sz w:val="28"/>
          <w:szCs w:val="28"/>
        </w:rPr>
      </w:pPr>
    </w:p>
    <w:p w14:paraId="46BAA186" w14:textId="5F29C750" w:rsidR="00C72D00" w:rsidRPr="00DC1B4E" w:rsidRDefault="00C72D00" w:rsidP="00C72D00">
      <w:pPr>
        <w:tabs>
          <w:tab w:val="left" w:pos="2520"/>
          <w:tab w:val="left" w:pos="2700"/>
        </w:tabs>
        <w:spacing w:line="240" w:lineRule="exact"/>
        <w:jc w:val="both"/>
        <w:rPr>
          <w:bCs/>
          <w:i/>
          <w:iCs/>
          <w:sz w:val="28"/>
          <w:szCs w:val="28"/>
        </w:rPr>
      </w:pPr>
      <w:r w:rsidRPr="00DC1B4E">
        <w:rPr>
          <w:bCs/>
          <w:i/>
          <w:iCs/>
          <w:sz w:val="28"/>
          <w:szCs w:val="28"/>
        </w:rPr>
        <w:t>25</w:t>
      </w:r>
      <w:r w:rsidRPr="00DC1B4E">
        <w:rPr>
          <w:bCs/>
          <w:i/>
          <w:iCs/>
          <w:sz w:val="20"/>
          <w:szCs w:val="20"/>
        </w:rPr>
        <w:t xml:space="preserve">          </w:t>
      </w:r>
      <w:r w:rsidRPr="00DC1B4E">
        <w:rPr>
          <w:bCs/>
          <w:i/>
          <w:iCs/>
          <w:sz w:val="28"/>
          <w:szCs w:val="28"/>
        </w:rPr>
        <w:t>марта               26</w:t>
      </w:r>
      <w:r w:rsidRPr="00DC1B4E">
        <w:rPr>
          <w:b/>
          <w:i/>
          <w:iCs/>
          <w:sz w:val="28"/>
          <w:szCs w:val="28"/>
        </w:rPr>
        <w:t xml:space="preserve">   </w:t>
      </w:r>
      <w:r w:rsidRPr="00DC1B4E">
        <w:rPr>
          <w:b/>
          <w:i/>
          <w:iCs/>
          <w:sz w:val="20"/>
          <w:szCs w:val="20"/>
        </w:rPr>
        <w:t xml:space="preserve">                                                                          </w:t>
      </w:r>
      <w:r w:rsidRPr="00DC1B4E">
        <w:rPr>
          <w:i/>
          <w:iCs/>
          <w:sz w:val="28"/>
          <w:szCs w:val="28"/>
        </w:rPr>
        <w:t xml:space="preserve"> 81</w:t>
      </w:r>
      <w:r w:rsidR="002A32F6" w:rsidRPr="00DC1B4E">
        <w:rPr>
          <w:i/>
          <w:iCs/>
          <w:sz w:val="28"/>
          <w:szCs w:val="28"/>
        </w:rPr>
        <w:t>8</w:t>
      </w:r>
    </w:p>
    <w:p w14:paraId="00D35C63" w14:textId="77777777" w:rsidR="00C72D00" w:rsidRPr="00DC1B4E" w:rsidRDefault="00C72D00" w:rsidP="00C72D00">
      <w:pPr>
        <w:spacing w:line="240" w:lineRule="exact"/>
        <w:jc w:val="both"/>
        <w:rPr>
          <w:b/>
          <w:sz w:val="28"/>
          <w:szCs w:val="28"/>
        </w:rPr>
      </w:pPr>
    </w:p>
    <w:p w14:paraId="478BF91D" w14:textId="77777777" w:rsidR="00C72D00" w:rsidRPr="00DC1B4E" w:rsidRDefault="00C72D00" w:rsidP="00C72D00">
      <w:pPr>
        <w:spacing w:line="240" w:lineRule="exact"/>
        <w:jc w:val="both"/>
        <w:rPr>
          <w:b/>
          <w:sz w:val="28"/>
          <w:szCs w:val="28"/>
        </w:rPr>
      </w:pPr>
    </w:p>
    <w:p w14:paraId="5FE09B63" w14:textId="77777777" w:rsidR="00C72D00" w:rsidRPr="00DC1B4E" w:rsidRDefault="00C72D00" w:rsidP="00C72D00">
      <w:pPr>
        <w:spacing w:line="240" w:lineRule="exact"/>
        <w:jc w:val="both"/>
        <w:rPr>
          <w:b/>
          <w:sz w:val="28"/>
          <w:szCs w:val="28"/>
        </w:rPr>
      </w:pPr>
    </w:p>
    <w:p w14:paraId="24E3BB92" w14:textId="77777777" w:rsidR="002A32F6" w:rsidRPr="00DC1B4E" w:rsidRDefault="002A32F6" w:rsidP="002A32F6">
      <w:pPr>
        <w:suppressAutoHyphens/>
        <w:spacing w:line="240" w:lineRule="exact"/>
        <w:jc w:val="both"/>
        <w:rPr>
          <w:b/>
          <w:sz w:val="28"/>
          <w:szCs w:val="28"/>
        </w:rPr>
      </w:pPr>
      <w:r w:rsidRPr="00DC1B4E">
        <w:rPr>
          <w:b/>
          <w:sz w:val="28"/>
          <w:szCs w:val="28"/>
        </w:rPr>
        <w:t>О признании утратившими силу</w:t>
      </w:r>
    </w:p>
    <w:p w14:paraId="4F9F98CB" w14:textId="77777777" w:rsidR="002A32F6" w:rsidRPr="00DC1B4E" w:rsidRDefault="002A32F6" w:rsidP="002A32F6">
      <w:pPr>
        <w:suppressAutoHyphens/>
        <w:spacing w:line="240" w:lineRule="exact"/>
        <w:jc w:val="both"/>
        <w:rPr>
          <w:b/>
          <w:sz w:val="28"/>
          <w:szCs w:val="28"/>
        </w:rPr>
      </w:pPr>
      <w:r w:rsidRPr="00DC1B4E">
        <w:rPr>
          <w:b/>
          <w:sz w:val="28"/>
          <w:szCs w:val="28"/>
        </w:rPr>
        <w:t>отдельных решений</w:t>
      </w:r>
    </w:p>
    <w:p w14:paraId="38B58BE6" w14:textId="77777777" w:rsidR="002A32F6" w:rsidRPr="00510457" w:rsidRDefault="002A32F6" w:rsidP="002A32F6">
      <w:pPr>
        <w:suppressAutoHyphens/>
        <w:spacing w:line="240" w:lineRule="exact"/>
        <w:jc w:val="both"/>
        <w:rPr>
          <w:b/>
          <w:sz w:val="28"/>
          <w:szCs w:val="28"/>
        </w:rPr>
      </w:pPr>
      <w:r w:rsidRPr="00510457">
        <w:rPr>
          <w:b/>
          <w:sz w:val="28"/>
          <w:szCs w:val="28"/>
        </w:rPr>
        <w:t xml:space="preserve">Соликамской городской Думы, </w:t>
      </w:r>
    </w:p>
    <w:p w14:paraId="27C4BC77" w14:textId="77777777" w:rsidR="002A32F6" w:rsidRDefault="002A32F6" w:rsidP="002A32F6">
      <w:pPr>
        <w:suppressAutoHyphens/>
        <w:spacing w:line="240" w:lineRule="exact"/>
        <w:jc w:val="both"/>
        <w:rPr>
          <w:b/>
          <w:sz w:val="28"/>
          <w:szCs w:val="28"/>
        </w:rPr>
      </w:pPr>
      <w:r w:rsidRPr="00510457">
        <w:rPr>
          <w:b/>
          <w:sz w:val="28"/>
          <w:szCs w:val="28"/>
        </w:rPr>
        <w:t>Думы Соликамского городского округа</w:t>
      </w:r>
    </w:p>
    <w:p w14:paraId="7889351A" w14:textId="77777777" w:rsidR="002A32F6" w:rsidRPr="002A32F6" w:rsidRDefault="002A32F6" w:rsidP="002A32F6">
      <w:pPr>
        <w:suppressAutoHyphens/>
        <w:spacing w:before="480" w:line="360" w:lineRule="exact"/>
        <w:ind w:firstLineChars="157" w:firstLine="440"/>
        <w:jc w:val="both"/>
        <w:rPr>
          <w:rFonts w:eastAsia="Times New Roman"/>
          <w:sz w:val="28"/>
          <w:szCs w:val="28"/>
        </w:rPr>
      </w:pPr>
      <w:r w:rsidRPr="002A32F6">
        <w:rPr>
          <w:rFonts w:eastAsia="Times New Roman"/>
          <w:sz w:val="28"/>
          <w:szCs w:val="28"/>
        </w:rPr>
        <w:t xml:space="preserve">В соответствии со статьей 26 Устава Соликамского муниципального округа Пермского края, Правилами благоустройства территории Соликамского муниципального округа, утвержденными решением Думы Соликамского муниципального округа </w:t>
      </w:r>
      <w:r w:rsidRPr="002A32F6">
        <w:rPr>
          <w:sz w:val="28"/>
          <w:szCs w:val="28"/>
        </w:rPr>
        <w:t>от 24 сентября 2025 г. № 734,</w:t>
      </w:r>
      <w:r w:rsidRPr="002A32F6">
        <w:rPr>
          <w:rFonts w:eastAsia="Times New Roman"/>
          <w:sz w:val="28"/>
          <w:szCs w:val="28"/>
        </w:rPr>
        <w:t xml:space="preserve">   </w:t>
      </w:r>
    </w:p>
    <w:p w14:paraId="42C71CD5" w14:textId="77777777" w:rsidR="002A32F6" w:rsidRPr="002A32F6" w:rsidRDefault="002A32F6" w:rsidP="002A32F6">
      <w:pPr>
        <w:spacing w:line="360" w:lineRule="exact"/>
        <w:ind w:right="-6" w:firstLineChars="200" w:firstLine="560"/>
        <w:jc w:val="both"/>
        <w:rPr>
          <w:sz w:val="28"/>
          <w:szCs w:val="28"/>
        </w:rPr>
      </w:pPr>
      <w:r w:rsidRPr="002A32F6">
        <w:rPr>
          <w:sz w:val="28"/>
          <w:szCs w:val="28"/>
        </w:rPr>
        <w:t>Дума Соликамского муниципального округа РЕШИЛА:</w:t>
      </w:r>
    </w:p>
    <w:p w14:paraId="6BA9F0EA" w14:textId="77777777" w:rsidR="002A32F6" w:rsidRPr="002A32F6" w:rsidRDefault="002A32F6" w:rsidP="002A32F6">
      <w:pPr>
        <w:pStyle w:val="ConsPlusNormal"/>
        <w:numPr>
          <w:ilvl w:val="0"/>
          <w:numId w:val="1"/>
        </w:numPr>
        <w:adjustRightInd/>
        <w:spacing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A32F6">
        <w:rPr>
          <w:rFonts w:ascii="Times New Roman" w:hAnsi="Times New Roman" w:cs="Times New Roman"/>
          <w:sz w:val="28"/>
          <w:szCs w:val="28"/>
        </w:rPr>
        <w:t>Признать утратившими силу:</w:t>
      </w:r>
    </w:p>
    <w:p w14:paraId="718C4388" w14:textId="77777777" w:rsidR="002A32F6" w:rsidRPr="002A32F6" w:rsidRDefault="002A32F6" w:rsidP="002A32F6">
      <w:pPr>
        <w:pStyle w:val="ConsPlusNormal"/>
        <w:spacing w:line="360" w:lineRule="exact"/>
        <w:ind w:firstLineChars="200" w:firstLine="560"/>
        <w:jc w:val="both"/>
        <w:rPr>
          <w:rFonts w:ascii="Times New Roman" w:hAnsi="Times New Roman" w:cs="Times New Roman"/>
          <w:sz w:val="28"/>
          <w:szCs w:val="28"/>
        </w:rPr>
      </w:pPr>
      <w:r w:rsidRPr="002A32F6">
        <w:rPr>
          <w:rFonts w:ascii="Times New Roman" w:hAnsi="Times New Roman" w:cs="Times New Roman"/>
          <w:sz w:val="28"/>
          <w:szCs w:val="28"/>
        </w:rPr>
        <w:t>решение Соликамской городской Думы от 25 сентября 2013 г. № 517 «Об утверждении Положения об установке, выявлении, учёте и сохранении памятных (мемориальных) и охранно-информационных досок, имеющих особое значение для истории и культуры Соликамского городского округа»;</w:t>
      </w:r>
    </w:p>
    <w:p w14:paraId="2D07A26E" w14:textId="49BA35EF" w:rsidR="002A32F6" w:rsidRPr="002A32F6" w:rsidRDefault="002A32F6" w:rsidP="002A32F6">
      <w:pPr>
        <w:pStyle w:val="ConsPlusNormal"/>
        <w:spacing w:line="360" w:lineRule="exact"/>
        <w:ind w:firstLineChars="200" w:firstLine="560"/>
        <w:jc w:val="both"/>
        <w:rPr>
          <w:rFonts w:ascii="Times New Roman" w:hAnsi="Times New Roman" w:cs="Times New Roman"/>
          <w:sz w:val="28"/>
          <w:szCs w:val="28"/>
        </w:rPr>
      </w:pPr>
      <w:r w:rsidRPr="002A32F6">
        <w:rPr>
          <w:rFonts w:ascii="Times New Roman" w:hAnsi="Times New Roman" w:cs="Times New Roman"/>
          <w:sz w:val="28"/>
          <w:szCs w:val="28"/>
        </w:rPr>
        <w:t xml:space="preserve">решение Соликамской городской Думы от 25 мая 2016 г. № 1037 «Об утверждении Порядка присвоения муниципальным организациям имен выдающихся граждан Соликамского городского округа»; </w:t>
      </w:r>
    </w:p>
    <w:p w14:paraId="18EF30B4" w14:textId="07B3EC6B" w:rsidR="002A32F6" w:rsidRPr="002A32F6" w:rsidRDefault="002A32F6" w:rsidP="002A32F6">
      <w:pPr>
        <w:pStyle w:val="ConsPlusNormal"/>
        <w:spacing w:line="360" w:lineRule="exact"/>
        <w:ind w:firstLineChars="200" w:firstLine="560"/>
        <w:jc w:val="both"/>
        <w:rPr>
          <w:rFonts w:ascii="Times New Roman" w:hAnsi="Times New Roman" w:cs="Times New Roman"/>
          <w:sz w:val="28"/>
          <w:szCs w:val="28"/>
        </w:rPr>
      </w:pPr>
      <w:r w:rsidRPr="002A32F6">
        <w:rPr>
          <w:rFonts w:ascii="Times New Roman" w:hAnsi="Times New Roman" w:cs="Times New Roman"/>
          <w:sz w:val="28"/>
          <w:szCs w:val="28"/>
        </w:rPr>
        <w:t>решение Соликамской городской Думы от 31 января 2018 г. № 246 «Об утверждении Порядка присвоения, изменения и аннулирования наименований элементам улично-дорожной сети, элементам планировочной структуры, объектам общегородского использования, находящимся  в муниципальной собственности  Соликамского городского округа»;</w:t>
      </w:r>
    </w:p>
    <w:p w14:paraId="2B2C1B98" w14:textId="77777777" w:rsidR="002A32F6" w:rsidRPr="002A32F6" w:rsidRDefault="002A32F6" w:rsidP="002A32F6">
      <w:pPr>
        <w:pStyle w:val="ConsPlusNormal"/>
        <w:spacing w:line="360" w:lineRule="exact"/>
        <w:ind w:firstLineChars="200" w:firstLine="560"/>
        <w:jc w:val="both"/>
        <w:rPr>
          <w:rFonts w:ascii="Times New Roman" w:hAnsi="Times New Roman" w:cs="Times New Roman"/>
          <w:sz w:val="28"/>
          <w:szCs w:val="28"/>
        </w:rPr>
      </w:pPr>
      <w:r w:rsidRPr="002A32F6">
        <w:rPr>
          <w:rFonts w:ascii="Times New Roman" w:hAnsi="Times New Roman" w:cs="Times New Roman"/>
          <w:sz w:val="28"/>
          <w:szCs w:val="28"/>
        </w:rPr>
        <w:t>решение Думы Соликамского городского округа от 29 мая 2024 г. № 463 «О внесении изменений в Положение об установке, выявлении, учёте и сохранении памятных (мемориальных) и охранно-информационных досок, имеющих особое значение для истории и культуры Соликамского городского округа, утвержденное решением Соликамской городской Думы от 25.09.2013 г. № 517».</w:t>
      </w:r>
    </w:p>
    <w:p w14:paraId="23828C46" w14:textId="562B6485" w:rsidR="00C72D00" w:rsidRPr="002A32F6" w:rsidRDefault="002A32F6" w:rsidP="002A32F6">
      <w:pPr>
        <w:autoSpaceDE w:val="0"/>
        <w:autoSpaceDN w:val="0"/>
        <w:adjustRightInd w:val="0"/>
        <w:spacing w:after="480" w:line="360" w:lineRule="exact"/>
        <w:ind w:firstLine="709"/>
        <w:jc w:val="both"/>
        <w:rPr>
          <w:bCs/>
          <w:sz w:val="28"/>
          <w:szCs w:val="28"/>
        </w:rPr>
      </w:pPr>
      <w:r w:rsidRPr="002A32F6">
        <w:rPr>
          <w:sz w:val="28"/>
          <w:szCs w:val="28"/>
        </w:rPr>
        <w:lastRenderedPageBreak/>
        <w:t>2. Настоящее решение вступает в силу после его официального обнародования в сетевом издании «PRO Соликамск» (https://www.просоликамск.рф, свидетельство о регистрации в качестве средства массовой информации от 7 марта 2019 г. № ЭЛ ФС77-75182, доменное имя «просоликамск.рф»), и распространяется на правоотношения, возникшие с 1 марта 2026 г</w:t>
      </w:r>
      <w:r w:rsidR="00EB5830" w:rsidRPr="002A32F6">
        <w:rPr>
          <w:sz w:val="28"/>
          <w:szCs w:val="28"/>
        </w:rPr>
        <w:t>.</w:t>
      </w:r>
    </w:p>
    <w:tbl>
      <w:tblPr>
        <w:tblStyle w:val="af0"/>
        <w:tblW w:w="97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7"/>
        <w:gridCol w:w="4814"/>
      </w:tblGrid>
      <w:tr w:rsidR="00C72D00" w14:paraId="73400205" w14:textId="77777777" w:rsidTr="00C72D00">
        <w:trPr>
          <w:trHeight w:val="826"/>
        </w:trPr>
        <w:tc>
          <w:tcPr>
            <w:tcW w:w="4957" w:type="dxa"/>
          </w:tcPr>
          <w:p w14:paraId="2E770D75" w14:textId="77777777" w:rsidR="00C72D00" w:rsidRDefault="00C72D00" w:rsidP="00C72D00">
            <w:pPr>
              <w:autoSpaceDE w:val="0"/>
              <w:autoSpaceDN w:val="0"/>
              <w:adjustRightInd w:val="0"/>
              <w:spacing w:line="240" w:lineRule="exac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Председатель Думы</w:t>
            </w:r>
          </w:p>
          <w:p w14:paraId="57DF982D" w14:textId="172A0C72" w:rsidR="00C72D00" w:rsidRDefault="00C72D00" w:rsidP="00C72D00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Соликамского муниципального округа</w:t>
            </w:r>
          </w:p>
          <w:p w14:paraId="18174C7D" w14:textId="07DE38C1" w:rsidR="00C72D00" w:rsidRDefault="00C72D00" w:rsidP="00C72D00">
            <w:pPr>
              <w:autoSpaceDE w:val="0"/>
              <w:autoSpaceDN w:val="0"/>
              <w:adjustRightInd w:val="0"/>
              <w:spacing w:after="480" w:line="240" w:lineRule="exact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4814" w:type="dxa"/>
          </w:tcPr>
          <w:p w14:paraId="1376DC7B" w14:textId="77777777" w:rsidR="00761FDA" w:rsidRDefault="00761FDA" w:rsidP="00761F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Arial"/>
                <w:sz w:val="28"/>
                <w:szCs w:val="28"/>
              </w:rPr>
            </w:pPr>
            <w:r>
              <w:rPr>
                <w:rFonts w:eastAsia="Times New Roman" w:cs="Arial"/>
                <w:sz w:val="28"/>
                <w:szCs w:val="28"/>
              </w:rPr>
              <w:t xml:space="preserve">Исполняющий полномочия </w:t>
            </w:r>
          </w:p>
          <w:p w14:paraId="51F515A7" w14:textId="77777777" w:rsidR="00761FDA" w:rsidRDefault="00761FDA" w:rsidP="00761F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Arial"/>
                <w:sz w:val="28"/>
                <w:szCs w:val="28"/>
              </w:rPr>
            </w:pPr>
            <w:r>
              <w:rPr>
                <w:rFonts w:eastAsia="Times New Roman" w:cs="Arial"/>
                <w:sz w:val="28"/>
                <w:szCs w:val="28"/>
              </w:rPr>
              <w:t xml:space="preserve">главы муниципального округа – </w:t>
            </w:r>
          </w:p>
          <w:p w14:paraId="424C7FA2" w14:textId="77777777" w:rsidR="00761FDA" w:rsidRDefault="00761FDA" w:rsidP="00761F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Arial"/>
                <w:sz w:val="28"/>
                <w:szCs w:val="28"/>
              </w:rPr>
            </w:pPr>
            <w:r>
              <w:rPr>
                <w:rFonts w:eastAsia="Times New Roman" w:cs="Arial"/>
                <w:sz w:val="28"/>
                <w:szCs w:val="28"/>
              </w:rPr>
              <w:t xml:space="preserve">главы администрации </w:t>
            </w:r>
          </w:p>
          <w:p w14:paraId="50DE17B3" w14:textId="0BC94D23" w:rsidR="00C72D00" w:rsidRDefault="00761FDA" w:rsidP="00761FDA">
            <w:pPr>
              <w:autoSpaceDE w:val="0"/>
              <w:autoSpaceDN w:val="0"/>
              <w:adjustRightInd w:val="0"/>
              <w:spacing w:after="120" w:line="240" w:lineRule="exact"/>
              <w:jc w:val="both"/>
              <w:rPr>
                <w:bCs/>
                <w:sz w:val="28"/>
                <w:szCs w:val="28"/>
              </w:rPr>
            </w:pPr>
            <w:r>
              <w:rPr>
                <w:rFonts w:eastAsia="Times New Roman" w:cs="Arial"/>
                <w:sz w:val="28"/>
                <w:szCs w:val="28"/>
              </w:rPr>
              <w:t>Соликамского муниципального округа</w:t>
            </w:r>
          </w:p>
        </w:tc>
      </w:tr>
      <w:tr w:rsidR="00761FDA" w14:paraId="7F4C6331" w14:textId="77777777" w:rsidTr="00C72D00">
        <w:tc>
          <w:tcPr>
            <w:tcW w:w="4957" w:type="dxa"/>
          </w:tcPr>
          <w:p w14:paraId="799A6B68" w14:textId="63A33476" w:rsidR="00761FDA" w:rsidRDefault="00761FDA" w:rsidP="00761FDA">
            <w:pPr>
              <w:autoSpaceDE w:val="0"/>
              <w:autoSpaceDN w:val="0"/>
              <w:adjustRightInd w:val="0"/>
              <w:spacing w:before="120" w:line="240" w:lineRule="exact"/>
              <w:jc w:val="right"/>
              <w:rPr>
                <w:bCs/>
                <w:sz w:val="28"/>
                <w:szCs w:val="28"/>
              </w:rPr>
            </w:pPr>
            <w:r w:rsidRPr="00C72D00">
              <w:rPr>
                <w:rFonts w:eastAsia="Times New Roman"/>
                <w:sz w:val="28"/>
                <w:szCs w:val="28"/>
              </w:rPr>
              <w:t>И.Г.Мингазеев</w:t>
            </w:r>
          </w:p>
        </w:tc>
        <w:tc>
          <w:tcPr>
            <w:tcW w:w="4814" w:type="dxa"/>
          </w:tcPr>
          <w:p w14:paraId="34175CB5" w14:textId="55FE6F15" w:rsidR="00761FDA" w:rsidRDefault="00761FDA" w:rsidP="00761FDA">
            <w:pPr>
              <w:autoSpaceDE w:val="0"/>
              <w:autoSpaceDN w:val="0"/>
              <w:adjustRightInd w:val="0"/>
              <w:spacing w:before="120" w:line="240" w:lineRule="exact"/>
              <w:jc w:val="right"/>
              <w:rPr>
                <w:bCs/>
                <w:sz w:val="28"/>
                <w:szCs w:val="28"/>
              </w:rPr>
            </w:pPr>
            <w:r>
              <w:rPr>
                <w:rFonts w:eastAsia="Times New Roman" w:cs="Arial"/>
                <w:sz w:val="28"/>
                <w:szCs w:val="28"/>
              </w:rPr>
              <w:t>И.Р.Савинов</w:t>
            </w:r>
          </w:p>
        </w:tc>
      </w:tr>
    </w:tbl>
    <w:p w14:paraId="6018744D" w14:textId="77777777" w:rsidR="00C72D00" w:rsidRPr="00BE74F1" w:rsidRDefault="00C72D00" w:rsidP="00C72D00">
      <w:pPr>
        <w:autoSpaceDE w:val="0"/>
        <w:autoSpaceDN w:val="0"/>
        <w:adjustRightInd w:val="0"/>
        <w:spacing w:after="480" w:line="360" w:lineRule="exact"/>
        <w:ind w:firstLine="709"/>
        <w:jc w:val="both"/>
        <w:rPr>
          <w:bCs/>
          <w:sz w:val="28"/>
          <w:szCs w:val="28"/>
        </w:rPr>
      </w:pPr>
    </w:p>
    <w:sectPr w:rsidR="00C72D00" w:rsidRPr="00BE74F1" w:rsidSect="00C72D0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5F830C" w14:textId="77777777" w:rsidR="0040753A" w:rsidRDefault="0040753A">
      <w:r>
        <w:separator/>
      </w:r>
    </w:p>
  </w:endnote>
  <w:endnote w:type="continuationSeparator" w:id="0">
    <w:p w14:paraId="0DDFEBD2" w14:textId="77777777" w:rsidR="0040753A" w:rsidRDefault="00407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76D8F" w14:textId="77777777" w:rsidR="00C72D00" w:rsidRDefault="00C72D00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81DDA" w14:textId="77777777" w:rsidR="00C72D00" w:rsidRDefault="00C72D00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00015" w14:textId="77777777" w:rsidR="00C72D00" w:rsidRDefault="00C72D00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8103C8" w14:textId="77777777" w:rsidR="0040753A" w:rsidRDefault="0040753A">
      <w:r>
        <w:separator/>
      </w:r>
    </w:p>
  </w:footnote>
  <w:footnote w:type="continuationSeparator" w:id="0">
    <w:p w14:paraId="7809FC1B" w14:textId="77777777" w:rsidR="0040753A" w:rsidRDefault="004075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36D55" w14:textId="77777777" w:rsidR="00C72D00" w:rsidRDefault="00C72D00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03225" w14:textId="77777777" w:rsidR="00C72D00" w:rsidRDefault="00C72D00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14:paraId="043066C0" w14:textId="77777777" w:rsidR="00C72D00" w:rsidRDefault="00C72D00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972B7" w14:textId="77777777" w:rsidR="00C72D00" w:rsidRDefault="00C72D00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578B7C"/>
    <w:multiLevelType w:val="singleLevel"/>
    <w:tmpl w:val="7A578B7C"/>
    <w:lvl w:ilvl="0">
      <w:start w:val="1"/>
      <w:numFmt w:val="decimal"/>
      <w:suff w:val="space"/>
      <w:lvlText w:val="%1."/>
      <w:lvlJc w:val="left"/>
    </w:lvl>
  </w:abstractNum>
  <w:num w:numId="1" w16cid:durableId="16445055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6423"/>
    <w:rsid w:val="002A32F6"/>
    <w:rsid w:val="002E5819"/>
    <w:rsid w:val="00336422"/>
    <w:rsid w:val="003F4762"/>
    <w:rsid w:val="0040753A"/>
    <w:rsid w:val="00416221"/>
    <w:rsid w:val="006173A5"/>
    <w:rsid w:val="00761FDA"/>
    <w:rsid w:val="007B79EE"/>
    <w:rsid w:val="00846DE9"/>
    <w:rsid w:val="00A3098C"/>
    <w:rsid w:val="00BF5A1D"/>
    <w:rsid w:val="00C72D00"/>
    <w:rsid w:val="00DC1B4E"/>
    <w:rsid w:val="00E86423"/>
    <w:rsid w:val="00EB5830"/>
    <w:rsid w:val="00FC5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5635F"/>
  <w15:chartTrackingRefBased/>
  <w15:docId w15:val="{DD439C38-E9E1-4622-8712-31B020001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2D00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8642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8642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86423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86423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86423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86423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86423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86423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86423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642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8642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8642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8642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8642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8642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8642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8642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8642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8642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E864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86423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E864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86423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E8642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8642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E8642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8642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E8642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E86423"/>
    <w:rPr>
      <w:b/>
      <w:bCs/>
      <w:smallCaps/>
      <w:color w:val="2F5496" w:themeColor="accent1" w:themeShade="BF"/>
      <w:spacing w:val="5"/>
    </w:rPr>
  </w:style>
  <w:style w:type="paragraph" w:customStyle="1" w:styleId="ConsPlusNormal">
    <w:name w:val="ConsPlusNormal"/>
    <w:link w:val="ConsPlusNormal0"/>
    <w:rsid w:val="00C72D0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character" w:customStyle="1" w:styleId="ConsPlusNormal0">
    <w:name w:val="ConsPlusNormal Знак"/>
    <w:link w:val="ConsPlusNormal"/>
    <w:uiPriority w:val="99"/>
    <w:locked/>
    <w:rsid w:val="00C72D00"/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paragraph" w:styleId="ac">
    <w:name w:val="header"/>
    <w:basedOn w:val="a"/>
    <w:link w:val="ad"/>
    <w:rsid w:val="00C72D0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C72D00"/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  <w:style w:type="paragraph" w:styleId="ae">
    <w:name w:val="footer"/>
    <w:basedOn w:val="a"/>
    <w:link w:val="af"/>
    <w:rsid w:val="00C72D0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C72D00"/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ConsPlusTitle">
    <w:name w:val="ConsPlusTitle"/>
    <w:rsid w:val="00C72D0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kern w:val="0"/>
      <w:sz w:val="20"/>
      <w:szCs w:val="20"/>
      <w:lang w:eastAsia="ru-RU"/>
      <w14:ligatures w14:val="none"/>
    </w:rPr>
  </w:style>
  <w:style w:type="table" w:styleId="af0">
    <w:name w:val="Table Grid"/>
    <w:basedOn w:val="a1"/>
    <w:uiPriority w:val="39"/>
    <w:rsid w:val="00C72D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3">
    <w:name w:val="Основной текст2"/>
    <w:rsid w:val="00EB5830"/>
    <w:rPr>
      <w:color w:val="000000"/>
      <w:spacing w:val="0"/>
      <w:w w:val="100"/>
      <w:position w:val="0"/>
      <w:sz w:val="25"/>
      <w:szCs w:val="25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341</Words>
  <Characters>1944</Characters>
  <Application>Microsoft Office Word</Application>
  <DocSecurity>0</DocSecurity>
  <Lines>16</Lines>
  <Paragraphs>4</Paragraphs>
  <ScaleCrop>false</ScaleCrop>
  <Company/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Чекан Нина Александровна</dc:creator>
  <cp:keywords/>
  <dc:description/>
  <cp:lastModifiedBy>Чекан Нина Александровна</cp:lastModifiedBy>
  <cp:revision>4</cp:revision>
  <cp:lastPrinted>2026-03-24T11:33:00Z</cp:lastPrinted>
  <dcterms:created xsi:type="dcterms:W3CDTF">2026-03-23T06:58:00Z</dcterms:created>
  <dcterms:modified xsi:type="dcterms:W3CDTF">2026-03-24T11:35:00Z</dcterms:modified>
</cp:coreProperties>
</file>